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7017" w14:textId="77777777" w:rsidR="004369C0" w:rsidRDefault="004369C0">
      <w:pPr>
        <w:pStyle w:val="Testonotaapidipagina"/>
        <w:ind w:firstLine="56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 sig. SINDACO</w:t>
      </w:r>
    </w:p>
    <w:p w14:paraId="48E8F321" w14:textId="77777777" w:rsidR="004369C0" w:rsidRDefault="004369C0">
      <w:pPr>
        <w:ind w:firstLine="56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del Comune di</w:t>
      </w:r>
      <w:r w:rsidR="006C5C3F">
        <w:rPr>
          <w:rFonts w:ascii="Arial" w:hAnsi="Arial"/>
          <w:i/>
        </w:rPr>
        <w:t xml:space="preserve"> </w:t>
      </w:r>
      <w:r w:rsidR="008C1A6C">
        <w:rPr>
          <w:rFonts w:ascii="Arial" w:hAnsi="Arial"/>
          <w:i/>
        </w:rPr>
        <w:t>MALONNO</w:t>
      </w:r>
    </w:p>
    <w:p w14:paraId="2BC40B7C" w14:textId="77777777" w:rsidR="004369C0" w:rsidRDefault="004369C0">
      <w:pPr>
        <w:ind w:firstLine="5640"/>
        <w:jc w:val="both"/>
        <w:rPr>
          <w:rFonts w:ascii="Arial" w:hAnsi="Arial"/>
          <w:sz w:val="20"/>
        </w:rPr>
      </w:pPr>
    </w:p>
    <w:p w14:paraId="1AF96D5D" w14:textId="77777777" w:rsidR="004369C0" w:rsidRDefault="004369C0">
      <w:pPr>
        <w:jc w:val="both"/>
        <w:rPr>
          <w:rFonts w:ascii="Arial" w:hAnsi="Arial"/>
          <w:sz w:val="20"/>
        </w:rPr>
      </w:pPr>
    </w:p>
    <w:p w14:paraId="6DE5500A" w14:textId="77777777" w:rsidR="004369C0" w:rsidRDefault="004369C0">
      <w:pPr>
        <w:jc w:val="both"/>
        <w:rPr>
          <w:rFonts w:ascii="Arial" w:hAnsi="Arial"/>
          <w:sz w:val="20"/>
        </w:rPr>
      </w:pPr>
    </w:p>
    <w:p w14:paraId="113C85DF" w14:textId="77777777" w:rsidR="004369C0" w:rsidRDefault="004369C0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4369C0" w14:paraId="1B6D92BE" w14:textId="77777777">
        <w:trPr>
          <w:trHeight w:val="794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9E887C3" w14:textId="77777777" w:rsidR="004369C0" w:rsidRDefault="004369C0">
            <w:pPr>
              <w:pStyle w:val="Titolo1"/>
              <w:rPr>
                <w:sz w:val="20"/>
                <w:u w:val="single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AD362E" w14:textId="77777777" w:rsidR="004369C0" w:rsidRDefault="004369C0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Richiesta d’iscrizione nell’elenco dei Giudici popolari</w:t>
            </w:r>
          </w:p>
          <w:p w14:paraId="38046398" w14:textId="77777777" w:rsidR="004369C0" w:rsidRDefault="004369C0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22"/>
              </w:rPr>
              <w:t xml:space="preserve"> per le Corti d’assise -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22"/>
              </w:rPr>
              <w:t xml:space="preserve"> per le Corti d’Assise d’Appello.</w:t>
            </w:r>
          </w:p>
        </w:tc>
      </w:tr>
    </w:tbl>
    <w:p w14:paraId="55A3324D" w14:textId="77777777" w:rsidR="004369C0" w:rsidRDefault="004369C0">
      <w:pPr>
        <w:jc w:val="both"/>
        <w:rPr>
          <w:rFonts w:ascii="Arial" w:hAnsi="Arial"/>
          <w:sz w:val="20"/>
        </w:rPr>
      </w:pPr>
    </w:p>
    <w:p w14:paraId="70CDA569" w14:textId="77777777" w:rsidR="004369C0" w:rsidRDefault="004369C0">
      <w:pPr>
        <w:jc w:val="both"/>
        <w:rPr>
          <w:rFonts w:ascii="Arial" w:hAnsi="Arial"/>
          <w:sz w:val="20"/>
        </w:rPr>
      </w:pPr>
    </w:p>
    <w:p w14:paraId="1C4FAD80" w14:textId="77777777"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......l...... sottoscritt...... ......................................................................................................................................... nat...... a ..................................................................................................................... il ..................................... residente in questo Comune in </w:t>
      </w:r>
      <w:r w:rsidR="00143159">
        <w:rPr>
          <w:rFonts w:ascii="Arial" w:hAnsi="Arial"/>
          <w:sz w:val="20"/>
        </w:rPr>
        <w:t>………</w:t>
      </w:r>
      <w:r>
        <w:rPr>
          <w:rFonts w:ascii="Arial" w:hAnsi="Arial"/>
          <w:sz w:val="20"/>
        </w:rPr>
        <w:t>.......................................................................................................... cittadin</w:t>
      </w:r>
      <w:r w:rsidR="00143159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 italian</w:t>
      </w:r>
      <w:r w:rsidR="00143159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, in godimento dei diritti civili e politici, di buona condotta morale, in possesso del titolo di studio di ............................................................................................................................................................... conseguito presso ............................................................................................................................................... .......................................................................................................................... il </w:t>
      </w:r>
      <w:r>
        <w:rPr>
          <w:rFonts w:ascii="Arial" w:hAnsi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0" w:name="Testo1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...............................................</w:t>
      </w:r>
      <w:r>
        <w:rPr>
          <w:rFonts w:ascii="Arial" w:hAnsi="Arial"/>
          <w:sz w:val="20"/>
        </w:rPr>
        <w:fldChar w:fldCharType="end"/>
      </w:r>
      <w:bookmarkEnd w:id="0"/>
    </w:p>
    <w:p w14:paraId="37BFC0D2" w14:textId="77777777" w:rsidR="004369C0" w:rsidRPr="006C5C3F" w:rsidRDefault="004369C0">
      <w:pPr>
        <w:widowControl w:val="0"/>
        <w:autoSpaceDE w:val="0"/>
        <w:autoSpaceDN w:val="0"/>
        <w:adjustRightInd w:val="0"/>
        <w:spacing w:line="283" w:lineRule="exact"/>
        <w:jc w:val="center"/>
        <w:rPr>
          <w:rFonts w:ascii="Arial" w:hAnsi="Arial"/>
          <w:b/>
          <w:color w:val="181512"/>
          <w:sz w:val="20"/>
        </w:rPr>
      </w:pPr>
    </w:p>
    <w:p w14:paraId="52551067" w14:textId="77777777" w:rsidR="004369C0" w:rsidRDefault="004369C0">
      <w:pPr>
        <w:pStyle w:val="Titolo2"/>
        <w:rPr>
          <w:sz w:val="22"/>
        </w:rPr>
      </w:pPr>
      <w:r>
        <w:rPr>
          <w:sz w:val="22"/>
        </w:rPr>
        <w:t>DICHIARA</w:t>
      </w:r>
    </w:p>
    <w:p w14:paraId="246330A3" w14:textId="77777777" w:rsidR="004369C0" w:rsidRPr="00143159" w:rsidRDefault="004369C0">
      <w:pPr>
        <w:widowControl w:val="0"/>
        <w:tabs>
          <w:tab w:val="left" w:leader="dot" w:pos="7254"/>
        </w:tabs>
        <w:autoSpaceDE w:val="0"/>
        <w:autoSpaceDN w:val="0"/>
        <w:adjustRightInd w:val="0"/>
        <w:spacing w:line="283" w:lineRule="exact"/>
        <w:jc w:val="both"/>
        <w:rPr>
          <w:rFonts w:ascii="Arial" w:hAnsi="Arial"/>
          <w:color w:val="181512"/>
          <w:sz w:val="20"/>
        </w:rPr>
      </w:pPr>
      <w:r w:rsidRPr="00143159">
        <w:rPr>
          <w:rFonts w:ascii="Arial" w:hAnsi="Arial"/>
          <w:color w:val="181512"/>
          <w:sz w:val="20"/>
        </w:rPr>
        <w:t>di non trovarsi in alcuna delle condizioni di incompatibilità previste dall’art. 12 della legge 10 aprile 1951,</w:t>
      </w:r>
      <w:r w:rsidRPr="00143159">
        <w:rPr>
          <w:rFonts w:ascii="Arial" w:hAnsi="Arial"/>
          <w:color w:val="181512"/>
          <w:sz w:val="20"/>
        </w:rPr>
        <w:br/>
        <w:t>n. 287;</w:t>
      </w:r>
    </w:p>
    <w:p w14:paraId="0C4DA24D" w14:textId="77777777" w:rsidR="004369C0" w:rsidRDefault="004369C0">
      <w:pPr>
        <w:pStyle w:val="Rientrocorpodeltesto"/>
        <w:spacing w:line="360" w:lineRule="auto"/>
        <w:ind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CHIEDE</w:t>
      </w:r>
    </w:p>
    <w:p w14:paraId="19582995" w14:textId="77777777"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termini degli articoli 9 e 10 della Legge 10 aprile 1951, n. 287, di essere iscritto nell’elenco dei Giudici popolari: </w:t>
      </w:r>
      <w:r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le Corti d’assise - </w:t>
      </w:r>
      <w:r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le Corti d’Assise d’Appello.</w:t>
      </w:r>
    </w:p>
    <w:p w14:paraId="66400926" w14:textId="77777777"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</w:p>
    <w:p w14:paraId="41ABF6B5" w14:textId="77777777"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Lì </w:t>
      </w:r>
      <w:r>
        <w:rPr>
          <w:rFonts w:ascii="Arial" w:hAnsi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1" w:name="Testo1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..............................................</w:t>
      </w:r>
      <w:r>
        <w:rPr>
          <w:rFonts w:ascii="Arial" w:hAnsi="Arial"/>
          <w:sz w:val="20"/>
        </w:rPr>
        <w:fldChar w:fldCharType="end"/>
      </w:r>
      <w:bookmarkEnd w:id="1"/>
    </w:p>
    <w:p w14:paraId="7D2459EA" w14:textId="77777777" w:rsidR="004369C0" w:rsidRDefault="004369C0">
      <w:pPr>
        <w:pStyle w:val="Rientrocorpodeltesto"/>
        <w:spacing w:line="360" w:lineRule="auto"/>
        <w:ind w:firstLine="56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.......</w:t>
      </w:r>
      <w:r>
        <w:rPr>
          <w:rFonts w:ascii="Arial" w:hAnsi="Arial"/>
          <w:b/>
          <w:sz w:val="20"/>
        </w:rPr>
        <w:t>l</w:t>
      </w:r>
      <w:r>
        <w:rPr>
          <w:rFonts w:ascii="Arial" w:hAnsi="Arial"/>
          <w:sz w:val="20"/>
        </w:rPr>
        <w:t>......</w:t>
      </w:r>
      <w:r>
        <w:rPr>
          <w:rFonts w:ascii="Arial" w:hAnsi="Arial"/>
          <w:b/>
          <w:sz w:val="20"/>
        </w:rPr>
        <w:t xml:space="preserve"> Richiedente</w:t>
      </w:r>
    </w:p>
    <w:p w14:paraId="769A4FE1" w14:textId="77777777" w:rsidR="004369C0" w:rsidRDefault="004369C0">
      <w:pPr>
        <w:pStyle w:val="Rientrocorpodeltesto"/>
        <w:ind w:firstLine="5642"/>
        <w:jc w:val="center"/>
        <w:rPr>
          <w:rFonts w:ascii="Arial" w:hAnsi="Arial"/>
          <w:b/>
          <w:sz w:val="20"/>
        </w:rPr>
      </w:pPr>
    </w:p>
    <w:p w14:paraId="18F75DE8" w14:textId="77777777" w:rsidR="004369C0" w:rsidRDefault="004369C0">
      <w:pPr>
        <w:pStyle w:val="Rientrocorpodeltesto"/>
        <w:ind w:firstLine="564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</w:t>
      </w:r>
    </w:p>
    <w:p w14:paraId="64DA47CC" w14:textId="77777777" w:rsidR="006C5C3F" w:rsidRDefault="006C5C3F">
      <w:pPr>
        <w:pStyle w:val="Rientrocorpodeltesto"/>
        <w:ind w:firstLine="5642"/>
        <w:jc w:val="center"/>
        <w:rPr>
          <w:rFonts w:ascii="Arial" w:hAnsi="Arial"/>
          <w:sz w:val="20"/>
        </w:rPr>
      </w:pPr>
    </w:p>
    <w:p w14:paraId="250157FE" w14:textId="77777777" w:rsidR="006C5C3F" w:rsidRDefault="006C5C3F" w:rsidP="005C0F8D">
      <w:pPr>
        <w:pStyle w:val="Rientrocorpodeltes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Alleg</w:t>
      </w:r>
      <w:r w:rsidR="00AD171C">
        <w:rPr>
          <w:rFonts w:ascii="Arial" w:hAnsi="Arial"/>
          <w:sz w:val="20"/>
        </w:rPr>
        <w:t>are fotocopia carta di identità</w:t>
      </w:r>
      <w:r>
        <w:rPr>
          <w:rFonts w:ascii="Arial" w:hAnsi="Arial"/>
          <w:sz w:val="20"/>
        </w:rPr>
        <w:t xml:space="preserve"> </w:t>
      </w:r>
      <w:r w:rsidR="005C0F8D">
        <w:rPr>
          <w:rFonts w:ascii="Arial" w:hAnsi="Arial"/>
          <w:sz w:val="20"/>
        </w:rPr>
        <w:t xml:space="preserve"> ai sensi del D.P.R. 445/2000</w:t>
      </w:r>
    </w:p>
    <w:p w14:paraId="3F9980EB" w14:textId="37E618D7" w:rsidR="004369C0" w:rsidRDefault="00950D27">
      <w:pPr>
        <w:pStyle w:val="Rientrocorpodeltesto"/>
        <w:spacing w:line="360" w:lineRule="auto"/>
        <w:ind w:firstLine="0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C50BD" wp14:editId="228087CA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248400" cy="0"/>
                <wp:effectExtent l="5715" t="12065" r="13335" b="6985"/>
                <wp:wrapNone/>
                <wp:docPr id="10842469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AE7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9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"/>
            </w:pict>
          </mc:Fallback>
        </mc:AlternateContent>
      </w:r>
    </w:p>
    <w:p w14:paraId="7EF38272" w14:textId="77777777" w:rsidR="004369C0" w:rsidRDefault="004369C0">
      <w:pPr>
        <w:pStyle w:val="Rientrocorpodeltesto"/>
        <w:ind w:firstLine="0"/>
        <w:jc w:val="center"/>
        <w:rPr>
          <w:rFonts w:ascii="Arial" w:hAnsi="Arial"/>
          <w:b/>
          <w:sz w:val="20"/>
        </w:rPr>
      </w:pPr>
    </w:p>
    <w:p w14:paraId="5EE04FC4" w14:textId="77777777" w:rsidR="004369C0" w:rsidRDefault="004369C0">
      <w:pPr>
        <w:pStyle w:val="Rientrocorpodeltesto"/>
        <w:ind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LEGGE 10 APRILE 1951, N. 287</w:t>
      </w:r>
    </w:p>
    <w:p w14:paraId="5E60F1E3" w14:textId="77777777" w:rsidR="004369C0" w:rsidRDefault="004369C0">
      <w:pPr>
        <w:pStyle w:val="Rientrocorpodeltesto"/>
        <w:ind w:firstLine="0"/>
        <w:rPr>
          <w:rFonts w:ascii="Arial" w:hAnsi="Arial"/>
          <w:b/>
          <w:sz w:val="12"/>
        </w:rPr>
      </w:pPr>
    </w:p>
    <w:p w14:paraId="482C6995" w14:textId="77777777" w:rsidR="004369C0" w:rsidRDefault="004369C0">
      <w:pPr>
        <w:pStyle w:val="Rientrocorpodeltesto"/>
        <w:ind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Articolo 9 - Requisiti dei giudici popolari delle Corti d’Assise</w:t>
      </w:r>
    </w:p>
    <w:p w14:paraId="6ADB43FB" w14:textId="77777777" w:rsidR="004369C0" w:rsidRDefault="004369C0">
      <w:pPr>
        <w:pStyle w:val="Rientrocorpodeltesto"/>
        <w:numPr>
          <w:ilvl w:val="0"/>
          <w:numId w:val="6"/>
        </w:numPr>
        <w:tabs>
          <w:tab w:val="clear" w:pos="720"/>
          <w:tab w:val="num" w:pos="240"/>
        </w:tabs>
        <w:ind w:left="240" w:hanging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I Giudici per le Corti d’Assise devono essere in possesso dei seguenti requisiti:</w:t>
      </w:r>
    </w:p>
    <w:p w14:paraId="78CBDFA1" w14:textId="77777777" w:rsidR="004369C0" w:rsidRDefault="004369C0">
      <w:pPr>
        <w:pStyle w:val="Rientrocorpodeltesto"/>
        <w:numPr>
          <w:ilvl w:val="0"/>
          <w:numId w:val="2"/>
        </w:numPr>
        <w:tabs>
          <w:tab w:val="clear" w:pos="720"/>
          <w:tab w:val="left" w:pos="480"/>
        </w:tabs>
        <w:ind w:left="2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cittadinanza italiana e godimento dei diritti civili e politici;</w:t>
      </w:r>
    </w:p>
    <w:p w14:paraId="404F0F9C" w14:textId="77777777" w:rsidR="004369C0" w:rsidRDefault="004369C0">
      <w:pPr>
        <w:pStyle w:val="Rientrocorpodeltesto"/>
        <w:tabs>
          <w:tab w:val="left" w:pos="480"/>
        </w:tabs>
        <w:ind w:left="2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buona condotta morale;</w:t>
      </w:r>
    </w:p>
    <w:p w14:paraId="3416B1B5" w14:textId="77777777" w:rsidR="004369C0" w:rsidRDefault="004369C0">
      <w:pPr>
        <w:pStyle w:val="Rientrocorpodeltesto"/>
        <w:tabs>
          <w:tab w:val="left" w:pos="480"/>
        </w:tabs>
        <w:ind w:left="2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età non inferiore ai 30 e non superiore ai 65 anni;</w:t>
      </w:r>
    </w:p>
    <w:p w14:paraId="65AC4504" w14:textId="77777777" w:rsidR="004369C0" w:rsidRDefault="004369C0">
      <w:pPr>
        <w:pStyle w:val="Rientrocorpodeltesto"/>
        <w:tabs>
          <w:tab w:val="left" w:pos="480"/>
        </w:tabs>
        <w:ind w:left="2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titolo finale di studi di scuola media primo grado, di qualsiasi tipo.</w:t>
      </w:r>
    </w:p>
    <w:p w14:paraId="1CE0A99C" w14:textId="77777777" w:rsidR="004369C0" w:rsidRDefault="004369C0">
      <w:pPr>
        <w:pStyle w:val="Rientrocorpodeltesto"/>
        <w:ind w:firstLine="0"/>
        <w:rPr>
          <w:rFonts w:ascii="Arial" w:hAnsi="Arial"/>
          <w:b/>
          <w:sz w:val="12"/>
        </w:rPr>
      </w:pPr>
    </w:p>
    <w:p w14:paraId="71D78283" w14:textId="77777777" w:rsidR="004369C0" w:rsidRDefault="004369C0">
      <w:pPr>
        <w:pStyle w:val="Rientrocorpodeltesto"/>
        <w:ind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Articolo 10 - Requisiti dei giudici popolari delle Corti di Assise e d’Appello</w:t>
      </w:r>
    </w:p>
    <w:p w14:paraId="73B6C84F" w14:textId="77777777" w:rsidR="004369C0" w:rsidRDefault="004369C0">
      <w:pPr>
        <w:pStyle w:val="Rientrocorpodeltesto"/>
        <w:numPr>
          <w:ilvl w:val="0"/>
          <w:numId w:val="7"/>
        </w:numPr>
        <w:tabs>
          <w:tab w:val="clear" w:pos="720"/>
          <w:tab w:val="left" w:pos="240"/>
        </w:tabs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 Giudici delle Corti d’Assise di Appello, oltre ai requisiti stabiliti nell’articolo precedente, devono essere in possesso del titolo finale di studi di scuola media secondo grado, di qualsiasi tipo.</w:t>
      </w:r>
    </w:p>
    <w:p w14:paraId="462F6E1E" w14:textId="77777777" w:rsidR="004369C0" w:rsidRDefault="004369C0">
      <w:pPr>
        <w:pStyle w:val="Rientrocorpodeltesto"/>
        <w:ind w:firstLine="0"/>
        <w:rPr>
          <w:rFonts w:ascii="Arial" w:hAnsi="Arial"/>
          <w:b/>
          <w:sz w:val="12"/>
        </w:rPr>
      </w:pPr>
    </w:p>
    <w:p w14:paraId="24A052A3" w14:textId="77777777" w:rsidR="004369C0" w:rsidRDefault="004369C0">
      <w:pPr>
        <w:pStyle w:val="Rientrocorpodeltesto"/>
        <w:ind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Articolo 12 - Incompatibilità con l’ufficio del giudice popolare</w:t>
      </w:r>
    </w:p>
    <w:p w14:paraId="358EF39C" w14:textId="77777777" w:rsidR="004369C0" w:rsidRDefault="004369C0">
      <w:pPr>
        <w:pStyle w:val="Rientrocorpodeltesto"/>
        <w:numPr>
          <w:ilvl w:val="0"/>
          <w:numId w:val="8"/>
        </w:numPr>
        <w:tabs>
          <w:tab w:val="clear" w:pos="720"/>
          <w:tab w:val="num" w:pos="240"/>
        </w:tabs>
        <w:ind w:left="240" w:hanging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Non possono assumere l’ufficio di Giudice popolare.</w:t>
      </w:r>
    </w:p>
    <w:p w14:paraId="48246A95" w14:textId="77777777" w:rsidR="004369C0" w:rsidRDefault="004369C0">
      <w:pPr>
        <w:pStyle w:val="Rientrocorpodeltesto"/>
        <w:tabs>
          <w:tab w:val="left" w:pos="480"/>
        </w:tabs>
        <w:ind w:left="480" w:hanging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i magistrati e, in generale, i funzionari in attività di servizio appartenenti o addetti all’ordine giudiziario;</w:t>
      </w:r>
    </w:p>
    <w:p w14:paraId="3819B7D6" w14:textId="77777777" w:rsidR="004369C0" w:rsidRDefault="004369C0">
      <w:pPr>
        <w:pStyle w:val="Rientrocorpodeltesto"/>
        <w:tabs>
          <w:tab w:val="left" w:pos="480"/>
        </w:tabs>
        <w:ind w:left="480" w:hanging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gli appartenenti alle forze armate dello Stato ed a qualsiasi organo di polizia, anche se non dipendente dallo Stato in attività di servizio;</w:t>
      </w:r>
    </w:p>
    <w:p w14:paraId="4DAE6130" w14:textId="77777777" w:rsidR="004369C0" w:rsidRDefault="004369C0" w:rsidP="006C5C3F">
      <w:pPr>
        <w:pStyle w:val="Rientrocorpodeltesto"/>
        <w:tabs>
          <w:tab w:val="left" w:pos="480"/>
        </w:tabs>
        <w:ind w:left="480" w:hanging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i ministri di qualsiasi culto e i religiosi di ogni ordine e congregazione.</w:t>
      </w:r>
    </w:p>
    <w:p w14:paraId="35D33D1D" w14:textId="77777777" w:rsidR="004369C0" w:rsidRDefault="004369C0">
      <w:pPr>
        <w:pStyle w:val="Rientrocorpodeltesto"/>
        <w:tabs>
          <w:tab w:val="center" w:pos="1680"/>
          <w:tab w:val="center" w:pos="7920"/>
        </w:tabs>
        <w:ind w:firstLine="0"/>
        <w:rPr>
          <w:rFonts w:ascii="Arial" w:hAnsi="Arial"/>
          <w:sz w:val="20"/>
        </w:rPr>
      </w:pPr>
    </w:p>
    <w:sectPr w:rsidR="004369C0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3279" w14:textId="77777777" w:rsidR="000C190A" w:rsidRDefault="000C190A">
      <w:r>
        <w:separator/>
      </w:r>
    </w:p>
  </w:endnote>
  <w:endnote w:type="continuationSeparator" w:id="0">
    <w:p w14:paraId="36D3733F" w14:textId="77777777" w:rsidR="000C190A" w:rsidRDefault="000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6EC6" w14:textId="77777777" w:rsidR="000C190A" w:rsidRDefault="000C190A">
      <w:r>
        <w:separator/>
      </w:r>
    </w:p>
  </w:footnote>
  <w:footnote w:type="continuationSeparator" w:id="0">
    <w:p w14:paraId="5EC711D3" w14:textId="77777777" w:rsidR="000C190A" w:rsidRDefault="000C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5111"/>
    <w:multiLevelType w:val="hybridMultilevel"/>
    <w:tmpl w:val="2540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D25FB"/>
    <w:multiLevelType w:val="hybridMultilevel"/>
    <w:tmpl w:val="79E247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EE772E"/>
    <w:multiLevelType w:val="hybridMultilevel"/>
    <w:tmpl w:val="8FFC52F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DCF5EF5"/>
    <w:multiLevelType w:val="multilevel"/>
    <w:tmpl w:val="DB88A7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297DB6"/>
    <w:multiLevelType w:val="hybridMultilevel"/>
    <w:tmpl w:val="8766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C75DA4"/>
    <w:multiLevelType w:val="hybridMultilevel"/>
    <w:tmpl w:val="76EEF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DE203C"/>
    <w:multiLevelType w:val="hybridMultilevel"/>
    <w:tmpl w:val="DB88A7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DEA401E"/>
    <w:multiLevelType w:val="hybridMultilevel"/>
    <w:tmpl w:val="9EFE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09717">
    <w:abstractNumId w:val="6"/>
  </w:num>
  <w:num w:numId="2" w16cid:durableId="1441685028">
    <w:abstractNumId w:val="5"/>
  </w:num>
  <w:num w:numId="3" w16cid:durableId="1253973753">
    <w:abstractNumId w:val="3"/>
  </w:num>
  <w:num w:numId="4" w16cid:durableId="1781679279">
    <w:abstractNumId w:val="1"/>
  </w:num>
  <w:num w:numId="5" w16cid:durableId="679965107">
    <w:abstractNumId w:val="2"/>
  </w:num>
  <w:num w:numId="6" w16cid:durableId="980503481">
    <w:abstractNumId w:val="7"/>
  </w:num>
  <w:num w:numId="7" w16cid:durableId="950673274">
    <w:abstractNumId w:val="0"/>
  </w:num>
  <w:num w:numId="8" w16cid:durableId="1175996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99"/>
    <w:rsid w:val="000C190A"/>
    <w:rsid w:val="00143159"/>
    <w:rsid w:val="00357924"/>
    <w:rsid w:val="003D7B99"/>
    <w:rsid w:val="003E0E14"/>
    <w:rsid w:val="004369C0"/>
    <w:rsid w:val="005350D7"/>
    <w:rsid w:val="00574FBB"/>
    <w:rsid w:val="0058428F"/>
    <w:rsid w:val="005C0F8D"/>
    <w:rsid w:val="006120CA"/>
    <w:rsid w:val="006C5C3F"/>
    <w:rsid w:val="007A25CC"/>
    <w:rsid w:val="00856799"/>
    <w:rsid w:val="008C1A6C"/>
    <w:rsid w:val="00950D27"/>
    <w:rsid w:val="00975795"/>
    <w:rsid w:val="00A45616"/>
    <w:rsid w:val="00AD171C"/>
    <w:rsid w:val="00AF4305"/>
    <w:rsid w:val="00B3073A"/>
    <w:rsid w:val="00C766F1"/>
    <w:rsid w:val="00CB0B4F"/>
    <w:rsid w:val="00E060F8"/>
    <w:rsid w:val="00EF1C46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D1870D"/>
  <w15:chartTrackingRefBased/>
  <w15:docId w15:val="{232A3C8F-AE09-4354-9F07-548868A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hAnsi="Helvetica" w:cs="Arial Unicode MS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line="283" w:lineRule="exact"/>
      <w:jc w:val="center"/>
      <w:outlineLvl w:val="1"/>
    </w:pPr>
    <w:rPr>
      <w:rFonts w:ascii="Arial" w:hAnsi="Arial"/>
      <w:b/>
      <w:color w:val="181512"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firstLine="960"/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61708-D9DB-4886-8F9A-76EFD7DBF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AEB0F-1581-4F26-8A73-82719E578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6E6D5-FB09-4EC1-B58F-D7004E8CA1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97755</vt:lpstr>
    </vt:vector>
  </TitlesOfParts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2015-04-28T13:55:00Z</cp:lastPrinted>
  <dcterms:created xsi:type="dcterms:W3CDTF">2024-03-12T14:28:00Z</dcterms:created>
  <dcterms:modified xsi:type="dcterms:W3CDTF">2024-03-12T14:28:00Z</dcterms:modified>
</cp:coreProperties>
</file>